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7D31E" w14:textId="77777777" w:rsidR="002A3169" w:rsidRPr="0096455C" w:rsidRDefault="0096455C">
      <w:pPr>
        <w:pStyle w:val="Heading1"/>
        <w:rPr>
          <w:rFonts w:ascii="Verdana" w:hAnsi="Verdana"/>
          <w:i/>
          <w:iCs/>
          <w:u w:val="single"/>
        </w:rPr>
      </w:pPr>
      <w:proofErr w:type="spellStart"/>
      <w:r w:rsidRPr="0096455C">
        <w:rPr>
          <w:rFonts w:ascii="Verdana" w:hAnsi="Verdana"/>
          <w:i/>
          <w:iCs/>
          <w:u w:val="single"/>
        </w:rPr>
        <w:t>Splendor</w:t>
      </w:r>
      <w:r>
        <w:rPr>
          <w:rFonts w:ascii="Verdana" w:hAnsi="Verdana"/>
          <w:i/>
          <w:iCs/>
          <w:u w:val="single"/>
        </w:rPr>
        <w:t>s</w:t>
      </w:r>
      <w:r w:rsidRPr="0096455C">
        <w:rPr>
          <w:rFonts w:ascii="Verdana" w:hAnsi="Verdana"/>
          <w:i/>
          <w:iCs/>
          <w:u w:val="single"/>
        </w:rPr>
        <w:t>oft</w:t>
      </w:r>
      <w:proofErr w:type="spellEnd"/>
      <w:r w:rsidRPr="0096455C">
        <w:rPr>
          <w:rFonts w:ascii="Verdana" w:hAnsi="Verdana"/>
          <w:i/>
          <w:iCs/>
          <w:u w:val="single"/>
        </w:rPr>
        <w:t xml:space="preserve"> Solutions – Partner Program (Website Development Focus)</w:t>
      </w:r>
    </w:p>
    <w:p w14:paraId="6D4B0D12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i/>
          <w:iCs/>
          <w:sz w:val="28"/>
          <w:szCs w:val="28"/>
          <w:u w:val="single"/>
        </w:rPr>
        <w:br/>
      </w:r>
      <w:r w:rsidRPr="0096455C">
        <w:rPr>
          <w:rFonts w:ascii="Verdana" w:hAnsi="Verdana"/>
          <w:b/>
          <w:bCs/>
          <w:sz w:val="28"/>
          <w:szCs w:val="28"/>
        </w:rPr>
        <w:t>1. Introduction</w:t>
      </w:r>
    </w:p>
    <w:p w14:paraId="7341704F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</w:r>
      <w:proofErr w:type="spellStart"/>
      <w:r w:rsidRPr="0096455C">
        <w:rPr>
          <w:rFonts w:ascii="Verdana" w:hAnsi="Verdana"/>
          <w:sz w:val="28"/>
          <w:szCs w:val="28"/>
        </w:rPr>
        <w:t>Splendor</w:t>
      </w:r>
      <w:r>
        <w:rPr>
          <w:rFonts w:ascii="Verdana" w:hAnsi="Verdana"/>
          <w:sz w:val="28"/>
          <w:szCs w:val="28"/>
        </w:rPr>
        <w:t>s</w:t>
      </w:r>
      <w:r w:rsidRPr="0096455C">
        <w:rPr>
          <w:rFonts w:ascii="Verdana" w:hAnsi="Verdana"/>
          <w:sz w:val="28"/>
          <w:szCs w:val="28"/>
        </w:rPr>
        <w:t>oft</w:t>
      </w:r>
      <w:proofErr w:type="spellEnd"/>
      <w:r w:rsidRPr="0096455C">
        <w:rPr>
          <w:rFonts w:ascii="Verdana" w:hAnsi="Verdana"/>
          <w:sz w:val="28"/>
          <w:szCs w:val="28"/>
        </w:rPr>
        <w:t xml:space="preserve"> Solutions’ Partner Program is designed to collaborate with individuals, agencies, consultants, and companies who refer potential clients seeking professional website development services. The program ensures a transparent, rewarding, and ethical partnership while maintaining high service quality and trust with clients.</w:t>
      </w:r>
    </w:p>
    <w:p w14:paraId="307E81CF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2. Program Objective</w:t>
      </w:r>
    </w:p>
    <w:p w14:paraId="0046A677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 xml:space="preserve">- Expand </w:t>
      </w:r>
      <w:proofErr w:type="spellStart"/>
      <w:r w:rsidRPr="0096455C">
        <w:rPr>
          <w:rFonts w:ascii="Verdana" w:hAnsi="Verdana"/>
          <w:sz w:val="28"/>
          <w:szCs w:val="28"/>
        </w:rPr>
        <w:t>Splendor</w:t>
      </w:r>
      <w:r>
        <w:rPr>
          <w:rFonts w:ascii="Verdana" w:hAnsi="Verdana"/>
          <w:sz w:val="28"/>
          <w:szCs w:val="28"/>
        </w:rPr>
        <w:t>s</w:t>
      </w:r>
      <w:r w:rsidRPr="0096455C">
        <w:rPr>
          <w:rFonts w:ascii="Verdana" w:hAnsi="Verdana"/>
          <w:sz w:val="28"/>
          <w:szCs w:val="28"/>
        </w:rPr>
        <w:t>oft’s</w:t>
      </w:r>
      <w:proofErr w:type="spellEnd"/>
      <w:r w:rsidRPr="0096455C">
        <w:rPr>
          <w:rFonts w:ascii="Verdana" w:hAnsi="Verdana"/>
          <w:sz w:val="28"/>
          <w:szCs w:val="28"/>
        </w:rPr>
        <w:t xml:space="preserve"> reach through trusted partners.</w:t>
      </w:r>
      <w:r w:rsidRPr="0096455C">
        <w:rPr>
          <w:rFonts w:ascii="Verdana" w:hAnsi="Verdana"/>
          <w:sz w:val="28"/>
          <w:szCs w:val="28"/>
        </w:rPr>
        <w:br/>
        <w:t>- Enable partners to earn attractive incentives on successful conversions.</w:t>
      </w:r>
      <w:r w:rsidRPr="0096455C">
        <w:rPr>
          <w:rFonts w:ascii="Verdana" w:hAnsi="Verdana"/>
          <w:sz w:val="28"/>
          <w:szCs w:val="28"/>
        </w:rPr>
        <w:br/>
        <w:t>- Ensure seamless collaboration with clear processes, responsibilities, and guidelines.</w:t>
      </w:r>
    </w:p>
    <w:p w14:paraId="316CC28D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3. Services Covered</w:t>
      </w:r>
    </w:p>
    <w:p w14:paraId="34707238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>This Partner Program is exclusively applicable to Website Development services.</w:t>
      </w:r>
    </w:p>
    <w:p w14:paraId="58DA8BC9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4. Partner Onboarding &amp; Eligibility Criteria</w:t>
      </w:r>
    </w:p>
    <w:p w14:paraId="533175C2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>Who Can Become a Partner:</w:t>
      </w:r>
      <w:r w:rsidRPr="0096455C">
        <w:rPr>
          <w:rFonts w:ascii="Verdana" w:hAnsi="Verdana"/>
          <w:sz w:val="28"/>
          <w:szCs w:val="28"/>
        </w:rPr>
        <w:br/>
        <w:t>- Freelancers, agencies, IT professionals, consultants.</w:t>
      </w:r>
    </w:p>
    <w:p w14:paraId="2B7F8837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lastRenderedPageBreak/>
        <w:t>Approval Process:</w:t>
      </w:r>
      <w:r w:rsidRPr="0096455C">
        <w:rPr>
          <w:rFonts w:ascii="Verdana" w:hAnsi="Verdana"/>
          <w:sz w:val="28"/>
          <w:szCs w:val="28"/>
        </w:rPr>
        <w:br/>
        <w:t>1. Partner request submission</w:t>
      </w:r>
      <w:r w:rsidRPr="0096455C">
        <w:rPr>
          <w:rFonts w:ascii="Verdana" w:hAnsi="Verdana"/>
          <w:sz w:val="28"/>
          <w:szCs w:val="28"/>
        </w:rPr>
        <w:br/>
        <w:t>2. Screening call</w:t>
      </w:r>
      <w:r w:rsidRPr="0096455C">
        <w:rPr>
          <w:rFonts w:ascii="Verdana" w:hAnsi="Verdana"/>
          <w:sz w:val="28"/>
          <w:szCs w:val="28"/>
        </w:rPr>
        <w:br/>
        <w:t>3. NDA + Partner Agreement</w:t>
      </w:r>
      <w:r w:rsidRPr="0096455C">
        <w:rPr>
          <w:rFonts w:ascii="Verdana" w:hAnsi="Verdana"/>
          <w:sz w:val="28"/>
          <w:szCs w:val="28"/>
        </w:rPr>
        <w:br/>
        <w:t>4. Access to resources</w:t>
      </w:r>
    </w:p>
    <w:p w14:paraId="56997FAB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t>Documents Required:</w:t>
      </w:r>
      <w:r w:rsidRPr="0096455C">
        <w:rPr>
          <w:rFonts w:ascii="Verdana" w:hAnsi="Verdana"/>
          <w:sz w:val="28"/>
          <w:szCs w:val="28"/>
        </w:rPr>
        <w:br/>
        <w:t>- Legal name, address, PAN/GST, bank details, contact info.</w:t>
      </w:r>
    </w:p>
    <w:p w14:paraId="59C3AD38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5. Lead Submission Process</w:t>
      </w:r>
    </w:p>
    <w:p w14:paraId="42D91EFA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>Required Format:</w:t>
      </w:r>
      <w:r w:rsidRPr="0096455C">
        <w:rPr>
          <w:rFonts w:ascii="Verdana" w:hAnsi="Verdana"/>
          <w:sz w:val="28"/>
          <w:szCs w:val="28"/>
        </w:rPr>
        <w:br/>
        <w:t>- Prospect name, company, contact, budget, requirement summary.</w:t>
      </w:r>
    </w:p>
    <w:p w14:paraId="1E862A4C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t>Submission Method:</w:t>
      </w:r>
      <w:r w:rsidRPr="0096455C">
        <w:rPr>
          <w:rFonts w:ascii="Verdana" w:hAnsi="Verdana"/>
          <w:sz w:val="28"/>
          <w:szCs w:val="28"/>
        </w:rPr>
        <w:br/>
        <w:t>- Email: info@splendorsoft.com</w:t>
      </w:r>
      <w:r w:rsidRPr="0096455C">
        <w:rPr>
          <w:rFonts w:ascii="Verdana" w:hAnsi="Verdana"/>
          <w:sz w:val="28"/>
          <w:szCs w:val="28"/>
        </w:rPr>
        <w:br/>
        <w:t>- Assigned WhatsApp (case-based)</w:t>
      </w:r>
      <w:r w:rsidRPr="0096455C">
        <w:rPr>
          <w:rFonts w:ascii="Verdana" w:hAnsi="Verdana"/>
          <w:sz w:val="28"/>
          <w:szCs w:val="28"/>
        </w:rPr>
        <w:br/>
        <w:t>- Lead Tracking ID will be assigned.</w:t>
      </w:r>
    </w:p>
    <w:p w14:paraId="1C117868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t>Lead Ownership:</w:t>
      </w:r>
      <w:r w:rsidRPr="0096455C">
        <w:rPr>
          <w:rFonts w:ascii="Verdana" w:hAnsi="Verdana"/>
          <w:sz w:val="28"/>
          <w:szCs w:val="28"/>
        </w:rPr>
        <w:br/>
        <w:t>- Valid for 90 days from submission.</w:t>
      </w:r>
    </w:p>
    <w:p w14:paraId="6544FC9B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6. Incentive Structure</w:t>
      </w:r>
    </w:p>
    <w:p w14:paraId="229BA372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>- 15% commission on successful conversions.</w:t>
      </w:r>
      <w:r w:rsidRPr="0096455C">
        <w:rPr>
          <w:rFonts w:ascii="Verdana" w:hAnsi="Verdana"/>
          <w:sz w:val="28"/>
          <w:szCs w:val="28"/>
        </w:rPr>
        <w:br/>
        <w:t>- Paid within 7 days after SplendorSoft receives client payment.</w:t>
      </w:r>
    </w:p>
    <w:p w14:paraId="47DA1DC9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7. Confidentiality &amp; NDA Protocol</w:t>
      </w:r>
    </w:p>
    <w:p w14:paraId="15B58BE7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>- Mandatory NDA signing.</w:t>
      </w:r>
      <w:r w:rsidRPr="0096455C">
        <w:rPr>
          <w:rFonts w:ascii="Verdana" w:hAnsi="Verdana"/>
          <w:sz w:val="28"/>
          <w:szCs w:val="28"/>
        </w:rPr>
        <w:br/>
        <w:t>- 5-year confidentiality survival.</w:t>
      </w:r>
      <w:r w:rsidRPr="0096455C">
        <w:rPr>
          <w:rFonts w:ascii="Verdana" w:hAnsi="Verdana"/>
          <w:sz w:val="28"/>
          <w:szCs w:val="28"/>
        </w:rPr>
        <w:br/>
        <w:t>- No sharing of internal documents or strategies.</w:t>
      </w:r>
    </w:p>
    <w:p w14:paraId="70C4D543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lastRenderedPageBreak/>
        <w:t>8. Marketing &amp; Branding Guidelines</w:t>
      </w:r>
      <w:r w:rsidRPr="0096455C">
        <w:rPr>
          <w:rFonts w:ascii="Verdana" w:hAnsi="Verdana"/>
          <w:b/>
          <w:bCs/>
          <w:sz w:val="28"/>
          <w:szCs w:val="28"/>
        </w:rPr>
        <w:br/>
        <w:t>Allowed:</w:t>
      </w:r>
    </w:p>
    <w:p w14:paraId="4A365BF5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 xml:space="preserve">- Use of approved </w:t>
      </w:r>
      <w:proofErr w:type="spellStart"/>
      <w:r w:rsidRPr="0096455C">
        <w:rPr>
          <w:rFonts w:ascii="Verdana" w:hAnsi="Verdana"/>
          <w:sz w:val="28"/>
          <w:szCs w:val="28"/>
        </w:rPr>
        <w:t>Splendor</w:t>
      </w:r>
      <w:r>
        <w:rPr>
          <w:rFonts w:ascii="Verdana" w:hAnsi="Verdana"/>
          <w:sz w:val="28"/>
          <w:szCs w:val="28"/>
        </w:rPr>
        <w:t>s</w:t>
      </w:r>
      <w:r w:rsidRPr="0096455C">
        <w:rPr>
          <w:rFonts w:ascii="Verdana" w:hAnsi="Verdana"/>
          <w:sz w:val="28"/>
          <w:szCs w:val="28"/>
        </w:rPr>
        <w:t>oft</w:t>
      </w:r>
      <w:proofErr w:type="spellEnd"/>
      <w:r w:rsidRPr="0096455C">
        <w:rPr>
          <w:rFonts w:ascii="Verdana" w:hAnsi="Verdana"/>
          <w:sz w:val="28"/>
          <w:szCs w:val="28"/>
        </w:rPr>
        <w:t xml:space="preserve"> logo and materials.</w:t>
      </w:r>
    </w:p>
    <w:p w14:paraId="2272A025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t>Restrictions:</w:t>
      </w:r>
      <w:r w:rsidRPr="0096455C">
        <w:rPr>
          <w:rFonts w:ascii="Verdana" w:hAnsi="Verdana"/>
          <w:sz w:val="28"/>
          <w:szCs w:val="28"/>
        </w:rPr>
        <w:br/>
        <w:t>- No modification of branding.</w:t>
      </w:r>
      <w:r w:rsidRPr="0096455C">
        <w:rPr>
          <w:rFonts w:ascii="Verdana" w:hAnsi="Verdana"/>
          <w:sz w:val="28"/>
          <w:szCs w:val="28"/>
        </w:rPr>
        <w:br/>
        <w:t>- No claiming to be SplendorSoft employee.</w:t>
      </w:r>
    </w:p>
    <w:p w14:paraId="227672A0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9. Duration &amp; Termination Policy</w:t>
      </w:r>
      <w:r w:rsidRPr="0096455C">
        <w:rPr>
          <w:rFonts w:ascii="Verdana" w:hAnsi="Verdana"/>
          <w:b/>
          <w:bCs/>
          <w:sz w:val="28"/>
          <w:szCs w:val="28"/>
        </w:rPr>
        <w:br/>
        <w:t>Termination Grounds:</w:t>
      </w:r>
    </w:p>
    <w:p w14:paraId="35182D08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>- Misrepresentation</w:t>
      </w:r>
      <w:r w:rsidRPr="0096455C">
        <w:rPr>
          <w:rFonts w:ascii="Verdana" w:hAnsi="Verdana"/>
          <w:sz w:val="28"/>
          <w:szCs w:val="28"/>
        </w:rPr>
        <w:br/>
        <w:t>- Breach of NDA</w:t>
      </w:r>
      <w:r w:rsidRPr="0096455C">
        <w:rPr>
          <w:rFonts w:ascii="Verdana" w:hAnsi="Verdana"/>
          <w:sz w:val="28"/>
          <w:szCs w:val="28"/>
        </w:rPr>
        <w:br/>
        <w:t>- 120+ days inactivity</w:t>
      </w:r>
      <w:r w:rsidRPr="0096455C">
        <w:rPr>
          <w:rFonts w:ascii="Verdana" w:hAnsi="Verdana"/>
          <w:sz w:val="28"/>
          <w:szCs w:val="28"/>
        </w:rPr>
        <w:br/>
        <w:t>- Ethical violations</w:t>
      </w:r>
    </w:p>
    <w:p w14:paraId="7B845BA0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10. Dispute Resolution &amp; Incentive Audit</w:t>
      </w:r>
    </w:p>
    <w:p w14:paraId="1FBC1385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>- Timestamps + evidence will be reviewed.</w:t>
      </w:r>
      <w:r w:rsidRPr="0096455C">
        <w:rPr>
          <w:rFonts w:ascii="Verdana" w:hAnsi="Verdana"/>
          <w:sz w:val="28"/>
          <w:szCs w:val="28"/>
        </w:rPr>
        <w:br/>
        <w:t>- Internal review for conflict resolution.</w:t>
      </w:r>
      <w:r w:rsidRPr="0096455C">
        <w:rPr>
          <w:rFonts w:ascii="Verdana" w:hAnsi="Verdana"/>
          <w:sz w:val="28"/>
          <w:szCs w:val="28"/>
        </w:rPr>
        <w:br/>
        <w:t>- SplendorSoft can audit lead authenticity.</w:t>
      </w:r>
    </w:p>
    <w:p w14:paraId="0D459BAD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11. Communication Channels</w:t>
      </w:r>
    </w:p>
    <w:p w14:paraId="427204D4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>- Email, WhatsApp coordination, monthly updates.</w:t>
      </w:r>
    </w:p>
    <w:p w14:paraId="2B300FB6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12. Purpose of Engagement</w:t>
      </w:r>
    </w:p>
    <w:p w14:paraId="6DD772A9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  <w:t>- Use confidential info only for collaboration and referral.</w:t>
      </w:r>
    </w:p>
    <w:p w14:paraId="7D56AA69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13. Terms &amp; Conditions Summary</w:t>
      </w:r>
    </w:p>
    <w:p w14:paraId="00D48971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lastRenderedPageBreak/>
        <w:br/>
        <w:t>- Only for website development services.</w:t>
      </w:r>
      <w:r w:rsidRPr="0096455C">
        <w:rPr>
          <w:rFonts w:ascii="Verdana" w:hAnsi="Verdana"/>
          <w:sz w:val="28"/>
          <w:szCs w:val="28"/>
        </w:rPr>
        <w:br/>
        <w:t>- Incentives apply only after conversion.</w:t>
      </w:r>
      <w:r w:rsidRPr="0096455C">
        <w:rPr>
          <w:rFonts w:ascii="Verdana" w:hAnsi="Verdana"/>
          <w:sz w:val="28"/>
          <w:szCs w:val="28"/>
        </w:rPr>
        <w:br/>
        <w:t>- Branding requires approval.</w:t>
      </w:r>
      <w:r w:rsidRPr="0096455C">
        <w:rPr>
          <w:rFonts w:ascii="Verdana" w:hAnsi="Verdana"/>
          <w:sz w:val="28"/>
          <w:szCs w:val="28"/>
        </w:rPr>
        <w:br/>
        <w:t>- Confidentiality valid for 5 years.</w:t>
      </w:r>
      <w:r w:rsidRPr="0096455C">
        <w:rPr>
          <w:rFonts w:ascii="Verdana" w:hAnsi="Verdana"/>
          <w:sz w:val="28"/>
          <w:szCs w:val="28"/>
        </w:rPr>
        <w:br/>
        <w:t>- Fair use of data and partner integrity is mandatory.</w:t>
      </w:r>
    </w:p>
    <w:p w14:paraId="74A95AF0" w14:textId="77777777" w:rsidR="0096455C" w:rsidRPr="0096455C" w:rsidRDefault="0096455C">
      <w:pPr>
        <w:rPr>
          <w:rFonts w:ascii="Verdana" w:hAnsi="Verdana"/>
          <w:b/>
          <w:bCs/>
          <w:sz w:val="28"/>
          <w:szCs w:val="28"/>
        </w:rPr>
      </w:pPr>
      <w:r w:rsidRPr="0096455C">
        <w:rPr>
          <w:rFonts w:ascii="Verdana" w:hAnsi="Verdana"/>
          <w:b/>
          <w:bCs/>
          <w:sz w:val="28"/>
          <w:szCs w:val="28"/>
        </w:rPr>
        <w:t>14. Conclusion</w:t>
      </w:r>
    </w:p>
    <w:p w14:paraId="20128D72" w14:textId="77777777" w:rsidR="002A3169" w:rsidRPr="0096455C" w:rsidRDefault="0096455C">
      <w:pPr>
        <w:rPr>
          <w:rFonts w:ascii="Verdana" w:hAnsi="Verdana"/>
          <w:sz w:val="28"/>
          <w:szCs w:val="28"/>
        </w:rPr>
      </w:pPr>
      <w:r w:rsidRPr="0096455C">
        <w:rPr>
          <w:rFonts w:ascii="Verdana" w:hAnsi="Verdana"/>
          <w:sz w:val="28"/>
          <w:szCs w:val="28"/>
        </w:rPr>
        <w:br/>
      </w:r>
      <w:proofErr w:type="spellStart"/>
      <w:r w:rsidRPr="0096455C">
        <w:rPr>
          <w:rFonts w:ascii="Verdana" w:hAnsi="Verdana"/>
          <w:sz w:val="28"/>
          <w:szCs w:val="28"/>
        </w:rPr>
        <w:t>Splendor</w:t>
      </w:r>
      <w:r>
        <w:rPr>
          <w:rFonts w:ascii="Verdana" w:hAnsi="Verdana"/>
          <w:sz w:val="28"/>
          <w:szCs w:val="28"/>
        </w:rPr>
        <w:t>s</w:t>
      </w:r>
      <w:r w:rsidRPr="0096455C">
        <w:rPr>
          <w:rFonts w:ascii="Verdana" w:hAnsi="Verdana"/>
          <w:sz w:val="28"/>
          <w:szCs w:val="28"/>
        </w:rPr>
        <w:t>oft’s</w:t>
      </w:r>
      <w:proofErr w:type="spellEnd"/>
      <w:r w:rsidRPr="0096455C">
        <w:rPr>
          <w:rFonts w:ascii="Verdana" w:hAnsi="Verdana"/>
          <w:sz w:val="28"/>
          <w:szCs w:val="28"/>
        </w:rPr>
        <w:t xml:space="preserve"> Partner Program is built for long-term, transparent, mutually beneficial growth.</w:t>
      </w:r>
      <w:r w:rsidRPr="0096455C">
        <w:rPr>
          <w:rFonts w:ascii="Verdana" w:hAnsi="Verdana"/>
          <w:sz w:val="28"/>
          <w:szCs w:val="28"/>
        </w:rPr>
        <w:br/>
      </w:r>
    </w:p>
    <w:sectPr w:rsidR="002A3169" w:rsidRPr="0096455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52176831">
    <w:abstractNumId w:val="8"/>
  </w:num>
  <w:num w:numId="2" w16cid:durableId="1425683895">
    <w:abstractNumId w:val="6"/>
  </w:num>
  <w:num w:numId="3" w16cid:durableId="411659873">
    <w:abstractNumId w:val="5"/>
  </w:num>
  <w:num w:numId="4" w16cid:durableId="1415004733">
    <w:abstractNumId w:val="4"/>
  </w:num>
  <w:num w:numId="5" w16cid:durableId="1185092006">
    <w:abstractNumId w:val="7"/>
  </w:num>
  <w:num w:numId="6" w16cid:durableId="524289052">
    <w:abstractNumId w:val="3"/>
  </w:num>
  <w:num w:numId="7" w16cid:durableId="14305023">
    <w:abstractNumId w:val="2"/>
  </w:num>
  <w:num w:numId="8" w16cid:durableId="230391145">
    <w:abstractNumId w:val="1"/>
  </w:num>
  <w:num w:numId="9" w16cid:durableId="1739748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A3169"/>
    <w:rsid w:val="00326F90"/>
    <w:rsid w:val="0096455C"/>
    <w:rsid w:val="0098225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4025B0"/>
  <w14:defaultImageDpi w14:val="300"/>
  <w15:docId w15:val="{B4700202-F739-40ED-AB2C-E61CE1BB9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dcterms:created xsi:type="dcterms:W3CDTF">2025-12-08T09:01:00Z</dcterms:created>
  <dcterms:modified xsi:type="dcterms:W3CDTF">2025-12-08T09:01:00Z</dcterms:modified>
  <cp:category/>
</cp:coreProperties>
</file>